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1C" w:rsidRPr="009678B3" w:rsidRDefault="00AD091C" w:rsidP="00AD091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426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-158115</wp:posOffset>
            </wp:positionV>
            <wp:extent cx="676275" cy="876300"/>
            <wp:effectExtent l="19050" t="0" r="9525" b="0"/>
            <wp:wrapSquare wrapText="left"/>
            <wp:docPr id="1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091C" w:rsidRPr="00D426B0" w:rsidRDefault="00AD091C" w:rsidP="00AD09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91C" w:rsidRPr="00D426B0" w:rsidRDefault="00AD091C" w:rsidP="00AD09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91C" w:rsidRPr="00D426B0" w:rsidRDefault="00AD091C" w:rsidP="00AD09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91C" w:rsidRPr="00D426B0" w:rsidRDefault="00AD091C" w:rsidP="00AD09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91C" w:rsidRPr="00D426B0" w:rsidRDefault="00AD091C" w:rsidP="00AD09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6B0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AD091C" w:rsidRPr="00D426B0" w:rsidRDefault="00AD091C" w:rsidP="00AD091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ГОРЯЙНОВСКОГО</w:t>
      </w:r>
      <w:r w:rsidRPr="00D426B0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 ОБРАЗОВАНИЯ</w:t>
      </w:r>
    </w:p>
    <w:p w:rsidR="00AD091C" w:rsidRPr="00D426B0" w:rsidRDefault="00AD091C" w:rsidP="00AD091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6B0">
        <w:rPr>
          <w:rFonts w:ascii="Times New Roman" w:hAnsi="Times New Roman" w:cs="Times New Roman"/>
          <w:b/>
          <w:bCs/>
          <w:sz w:val="28"/>
          <w:szCs w:val="28"/>
        </w:rPr>
        <w:t>ДУХОВНИЦКОГО МУНИЦИПАЛЬНОГО РАЙОНА</w:t>
      </w:r>
    </w:p>
    <w:p w:rsidR="00AD091C" w:rsidRDefault="00AD091C" w:rsidP="00AD091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6B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AD091C" w:rsidRPr="00D426B0" w:rsidRDefault="00AD091C" w:rsidP="00AD091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ШЕСТОГО  СОЗЫВА</w:t>
      </w:r>
    </w:p>
    <w:p w:rsidR="00AD091C" w:rsidRPr="00D426B0" w:rsidRDefault="00AD091C" w:rsidP="00AD091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D091C" w:rsidRPr="007749F1" w:rsidRDefault="00AD091C" w:rsidP="00AD091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9F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D091C" w:rsidRDefault="00AD091C" w:rsidP="00AD09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91C" w:rsidRPr="00454213" w:rsidRDefault="00B26CF4" w:rsidP="00AD09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20.01.2025</w:t>
      </w:r>
      <w:r w:rsidR="00AD091C">
        <w:rPr>
          <w:rFonts w:ascii="Times New Roman" w:hAnsi="Times New Roman" w:cs="Times New Roman"/>
          <w:b/>
          <w:sz w:val="28"/>
          <w:szCs w:val="28"/>
        </w:rPr>
        <w:t>г.</w:t>
      </w:r>
      <w:r w:rsidR="00AD091C">
        <w:rPr>
          <w:rFonts w:ascii="Times New Roman" w:hAnsi="Times New Roman" w:cs="Times New Roman"/>
          <w:b/>
          <w:sz w:val="28"/>
          <w:szCs w:val="28"/>
        </w:rPr>
        <w:tab/>
      </w:r>
      <w:r w:rsidR="00AD091C">
        <w:rPr>
          <w:rFonts w:ascii="Times New Roman" w:hAnsi="Times New Roman" w:cs="Times New Roman"/>
          <w:b/>
          <w:sz w:val="28"/>
          <w:szCs w:val="28"/>
        </w:rPr>
        <w:tab/>
      </w:r>
      <w:r w:rsidR="00AD091C">
        <w:rPr>
          <w:rFonts w:ascii="Times New Roman" w:hAnsi="Times New Roman" w:cs="Times New Roman"/>
          <w:b/>
          <w:sz w:val="28"/>
          <w:szCs w:val="28"/>
        </w:rPr>
        <w:tab/>
      </w:r>
      <w:r w:rsidR="00AD091C">
        <w:rPr>
          <w:rFonts w:ascii="Times New Roman" w:hAnsi="Times New Roman" w:cs="Times New Roman"/>
          <w:b/>
          <w:sz w:val="28"/>
          <w:szCs w:val="28"/>
        </w:rPr>
        <w:tab/>
      </w:r>
      <w:r w:rsidR="00AD091C">
        <w:rPr>
          <w:rFonts w:ascii="Times New Roman" w:hAnsi="Times New Roman" w:cs="Times New Roman"/>
          <w:b/>
          <w:sz w:val="28"/>
          <w:szCs w:val="28"/>
        </w:rPr>
        <w:tab/>
      </w:r>
      <w:r w:rsidR="00AD091C">
        <w:rPr>
          <w:rFonts w:ascii="Times New Roman" w:hAnsi="Times New Roman" w:cs="Times New Roman"/>
          <w:b/>
          <w:sz w:val="28"/>
          <w:szCs w:val="28"/>
        </w:rPr>
        <w:tab/>
      </w:r>
      <w:r w:rsidR="00AD091C">
        <w:rPr>
          <w:rFonts w:ascii="Times New Roman" w:hAnsi="Times New Roman" w:cs="Times New Roman"/>
          <w:b/>
          <w:sz w:val="28"/>
          <w:szCs w:val="28"/>
        </w:rPr>
        <w:tab/>
      </w:r>
      <w:r w:rsidR="00AD091C">
        <w:rPr>
          <w:rFonts w:ascii="Times New Roman" w:hAnsi="Times New Roman" w:cs="Times New Roman"/>
          <w:b/>
          <w:sz w:val="28"/>
          <w:szCs w:val="28"/>
        </w:rPr>
        <w:tab/>
        <w:t>№ 35/72</w:t>
      </w:r>
    </w:p>
    <w:p w:rsidR="00AD091C" w:rsidRPr="00454213" w:rsidRDefault="00AD091C" w:rsidP="00AD09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Горяйновка</w:t>
      </w:r>
    </w:p>
    <w:p w:rsidR="00AD091C" w:rsidRDefault="00AD091C" w:rsidP="00AD091C">
      <w:pPr>
        <w:pStyle w:val="Oaenoaieoiaioa"/>
        <w:rPr>
          <w:b/>
          <w:sz w:val="24"/>
          <w:szCs w:val="24"/>
        </w:rPr>
      </w:pPr>
    </w:p>
    <w:p w:rsidR="00AD091C" w:rsidRPr="00454213" w:rsidRDefault="00AD091C" w:rsidP="00AD091C">
      <w:pPr>
        <w:pStyle w:val="Oaenoaieoiaioa"/>
        <w:rPr>
          <w:b/>
          <w:sz w:val="24"/>
          <w:szCs w:val="24"/>
        </w:rPr>
      </w:pPr>
      <w:bookmarkStart w:id="0" w:name="_GoBack"/>
      <w:r w:rsidRPr="0051320B">
        <w:rPr>
          <w:b/>
          <w:sz w:val="24"/>
          <w:szCs w:val="24"/>
        </w:rPr>
        <w:t>О планируемых денежных средствах</w:t>
      </w:r>
    </w:p>
    <w:p w:rsidR="00AD091C" w:rsidRDefault="00AD091C" w:rsidP="00AD091C">
      <w:pPr>
        <w:pStyle w:val="Oaenoaieoiaio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Горяйновского </w:t>
      </w:r>
      <w:r w:rsidRPr="0051320B">
        <w:rPr>
          <w:b/>
          <w:sz w:val="24"/>
          <w:szCs w:val="24"/>
        </w:rPr>
        <w:t>муниципального</w:t>
      </w:r>
      <w:r>
        <w:rPr>
          <w:b/>
          <w:sz w:val="24"/>
          <w:szCs w:val="24"/>
        </w:rPr>
        <w:t xml:space="preserve"> </w:t>
      </w:r>
      <w:r w:rsidRPr="0051320B">
        <w:rPr>
          <w:b/>
          <w:sz w:val="24"/>
          <w:szCs w:val="24"/>
        </w:rPr>
        <w:t xml:space="preserve">образования </w:t>
      </w:r>
    </w:p>
    <w:p w:rsidR="00AD091C" w:rsidRPr="0051320B" w:rsidRDefault="00AD091C" w:rsidP="00AD091C">
      <w:pPr>
        <w:pStyle w:val="Oaenoaieoiaioa"/>
        <w:rPr>
          <w:b/>
          <w:sz w:val="24"/>
          <w:szCs w:val="24"/>
        </w:rPr>
      </w:pPr>
      <w:r w:rsidRPr="0051320B">
        <w:rPr>
          <w:b/>
          <w:sz w:val="24"/>
          <w:szCs w:val="24"/>
        </w:rPr>
        <w:t xml:space="preserve"> Духовницкого  муниципального района </w:t>
      </w:r>
    </w:p>
    <w:p w:rsidR="00AD091C" w:rsidRDefault="00AD091C" w:rsidP="00AD091C">
      <w:pPr>
        <w:pStyle w:val="Oaenoaieoiaioa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 области</w:t>
      </w:r>
      <w:r w:rsidRPr="0051320B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</w:t>
      </w:r>
      <w:proofErr w:type="gramStart"/>
      <w:r w:rsidRPr="0051320B">
        <w:rPr>
          <w:b/>
          <w:sz w:val="24"/>
          <w:szCs w:val="24"/>
        </w:rPr>
        <w:t>направленных</w:t>
      </w:r>
      <w:proofErr w:type="gramEnd"/>
      <w:r w:rsidRPr="0051320B">
        <w:rPr>
          <w:b/>
          <w:sz w:val="24"/>
          <w:szCs w:val="24"/>
        </w:rPr>
        <w:t xml:space="preserve"> </w:t>
      </w:r>
    </w:p>
    <w:p w:rsidR="00AD091C" w:rsidRDefault="00AD091C" w:rsidP="00AD091C">
      <w:pPr>
        <w:pStyle w:val="Oaenoaieoiaioa"/>
        <w:rPr>
          <w:b/>
          <w:sz w:val="24"/>
          <w:szCs w:val="24"/>
        </w:rPr>
      </w:pPr>
      <w:r w:rsidRPr="0051320B">
        <w:rPr>
          <w:b/>
          <w:sz w:val="24"/>
          <w:szCs w:val="24"/>
        </w:rPr>
        <w:t xml:space="preserve">на реализацию </w:t>
      </w:r>
      <w:r>
        <w:rPr>
          <w:b/>
          <w:sz w:val="24"/>
          <w:szCs w:val="24"/>
        </w:rPr>
        <w:t xml:space="preserve">инициативного </w:t>
      </w:r>
      <w:r w:rsidRPr="0051320B">
        <w:rPr>
          <w:b/>
          <w:sz w:val="24"/>
          <w:szCs w:val="24"/>
        </w:rPr>
        <w:t xml:space="preserve">проекта </w:t>
      </w:r>
    </w:p>
    <w:p w:rsidR="00AD091C" w:rsidRPr="0051320B" w:rsidRDefault="00AD091C" w:rsidP="00AD091C">
      <w:pPr>
        <w:pStyle w:val="Oaenoaieoiaioa"/>
        <w:rPr>
          <w:b/>
          <w:sz w:val="24"/>
          <w:szCs w:val="24"/>
        </w:rPr>
      </w:pPr>
      <w:r w:rsidRPr="0051320B">
        <w:rPr>
          <w:b/>
          <w:sz w:val="24"/>
          <w:szCs w:val="24"/>
        </w:rPr>
        <w:t>по поддержке местных инициатив</w:t>
      </w:r>
    </w:p>
    <w:p w:rsidR="00AD091C" w:rsidRDefault="00AD091C" w:rsidP="00AD091C">
      <w:pPr>
        <w:pStyle w:val="Oaenoaieoiaioa"/>
        <w:rPr>
          <w:b/>
          <w:sz w:val="24"/>
          <w:szCs w:val="24"/>
        </w:rPr>
      </w:pPr>
      <w:r w:rsidRPr="0051320B">
        <w:rPr>
          <w:b/>
          <w:sz w:val="24"/>
          <w:szCs w:val="24"/>
        </w:rPr>
        <w:t>на территории Саратовской области</w:t>
      </w:r>
    </w:p>
    <w:bookmarkEnd w:id="0"/>
    <w:p w:rsidR="00AD091C" w:rsidRPr="0051320B" w:rsidRDefault="00AD091C" w:rsidP="00AD091C">
      <w:pPr>
        <w:pStyle w:val="Oaenoaieoiaioa"/>
        <w:rPr>
          <w:b/>
          <w:sz w:val="24"/>
          <w:szCs w:val="24"/>
        </w:rPr>
      </w:pPr>
    </w:p>
    <w:p w:rsidR="00AD091C" w:rsidRDefault="00AD091C" w:rsidP="00AD091C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454213">
        <w:rPr>
          <w:rFonts w:ascii="Times New Roman" w:hAnsi="Times New Roman" w:cs="Times New Roman"/>
          <w:sz w:val="24"/>
          <w:szCs w:val="24"/>
        </w:rPr>
        <w:t>Рассмотрев представленную сходом граждан</w:t>
      </w:r>
      <w:r>
        <w:rPr>
          <w:rFonts w:ascii="Times New Roman" w:hAnsi="Times New Roman" w:cs="Times New Roman"/>
          <w:sz w:val="24"/>
          <w:szCs w:val="24"/>
        </w:rPr>
        <w:t xml:space="preserve"> Горяйновского </w:t>
      </w:r>
      <w:r w:rsidRPr="0045421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образования, в соответствии с протоколом собрания граждан № 1 от 20.01.2025г.</w:t>
      </w:r>
      <w:r w:rsidRPr="00454213">
        <w:rPr>
          <w:rFonts w:ascii="Times New Roman" w:hAnsi="Times New Roman" w:cs="Times New Roman"/>
          <w:sz w:val="24"/>
          <w:szCs w:val="24"/>
        </w:rPr>
        <w:t xml:space="preserve">,   информацию о планируемых денежных средствах, направленных на реализацию </w:t>
      </w:r>
      <w:r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 w:rsidRPr="00454213">
        <w:rPr>
          <w:rFonts w:ascii="Times New Roman" w:hAnsi="Times New Roman" w:cs="Times New Roman"/>
          <w:sz w:val="24"/>
          <w:szCs w:val="24"/>
        </w:rPr>
        <w:t>проекта по поддержке местных инициатив на территории Саратовской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4213">
        <w:rPr>
          <w:rFonts w:ascii="Times New Roman" w:hAnsi="Times New Roman" w:cs="Times New Roman"/>
          <w:sz w:val="24"/>
          <w:szCs w:val="24"/>
        </w:rPr>
        <w:t xml:space="preserve"> и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статьи 21 </w:t>
      </w:r>
      <w:r w:rsidRPr="00454213">
        <w:rPr>
          <w:rFonts w:ascii="Times New Roman" w:hAnsi="Times New Roman" w:cs="Times New Roman"/>
          <w:sz w:val="24"/>
          <w:szCs w:val="24"/>
        </w:rPr>
        <w:t xml:space="preserve">Устава </w:t>
      </w:r>
      <w:r>
        <w:rPr>
          <w:rFonts w:ascii="Times New Roman" w:hAnsi="Times New Roman" w:cs="Times New Roman"/>
          <w:sz w:val="24"/>
          <w:szCs w:val="24"/>
        </w:rPr>
        <w:t>Горяйновского</w:t>
      </w:r>
      <w:r w:rsidRPr="004542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Духовницкого  муниципального района  Саратовской области, сельский Совет</w:t>
      </w:r>
      <w:r w:rsidRPr="00154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Горяйновского</w:t>
      </w:r>
      <w:r w:rsidRPr="00454213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  <w:proofErr w:type="gramEnd"/>
    </w:p>
    <w:p w:rsidR="00AD091C" w:rsidRPr="00454213" w:rsidRDefault="00AD091C" w:rsidP="00AD091C">
      <w:pPr>
        <w:pStyle w:val="a3"/>
        <w:jc w:val="both"/>
        <w:rPr>
          <w:sz w:val="24"/>
          <w:szCs w:val="24"/>
        </w:rPr>
      </w:pPr>
    </w:p>
    <w:p w:rsidR="00AD091C" w:rsidRDefault="00AD091C" w:rsidP="00AD09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213">
        <w:rPr>
          <w:rFonts w:ascii="Times New Roman" w:hAnsi="Times New Roman" w:cs="Times New Roman"/>
          <w:b/>
          <w:sz w:val="24"/>
          <w:szCs w:val="24"/>
        </w:rPr>
        <w:t xml:space="preserve"> РЕШИЛ: </w:t>
      </w:r>
    </w:p>
    <w:p w:rsidR="00AD091C" w:rsidRPr="00454213" w:rsidRDefault="00AD091C" w:rsidP="00AD09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91C" w:rsidRPr="00454213" w:rsidRDefault="00AD091C" w:rsidP="00AD091C">
      <w:pPr>
        <w:jc w:val="both"/>
        <w:rPr>
          <w:sz w:val="24"/>
          <w:szCs w:val="24"/>
        </w:rPr>
      </w:pPr>
      <w:r w:rsidRPr="00454213">
        <w:rPr>
          <w:color w:val="000000"/>
          <w:sz w:val="24"/>
          <w:szCs w:val="24"/>
        </w:rPr>
        <w:tab/>
        <w:t xml:space="preserve">1. </w:t>
      </w:r>
      <w:r>
        <w:rPr>
          <w:sz w:val="24"/>
          <w:szCs w:val="24"/>
        </w:rPr>
        <w:t>Горяйновского</w:t>
      </w:r>
      <w:r w:rsidRPr="00454213">
        <w:rPr>
          <w:color w:val="000000"/>
          <w:sz w:val="24"/>
          <w:szCs w:val="24"/>
        </w:rPr>
        <w:t xml:space="preserve"> муниципальному образованию Духовницкого </w:t>
      </w:r>
      <w:r w:rsidRPr="00454213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 xml:space="preserve">        </w:t>
      </w:r>
      <w:r w:rsidRPr="00454213">
        <w:rPr>
          <w:sz w:val="24"/>
          <w:szCs w:val="24"/>
        </w:rPr>
        <w:t>района Саратовской области предусмотреть планируемые денежные средства:</w:t>
      </w:r>
    </w:p>
    <w:p w:rsidR="00AD091C" w:rsidRPr="00454213" w:rsidRDefault="00AD091C" w:rsidP="00AD091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1.1.</w:t>
      </w:r>
      <w:r w:rsidRPr="00454213">
        <w:rPr>
          <w:color w:val="000000"/>
          <w:sz w:val="24"/>
          <w:szCs w:val="24"/>
        </w:rPr>
        <w:t xml:space="preserve">местного бюджета в размере </w:t>
      </w:r>
      <w:r>
        <w:rPr>
          <w:b/>
          <w:color w:val="000000"/>
          <w:sz w:val="24"/>
          <w:szCs w:val="24"/>
        </w:rPr>
        <w:t xml:space="preserve">120000,00 </w:t>
      </w:r>
      <w:r w:rsidRPr="00013E87">
        <w:rPr>
          <w:b/>
          <w:color w:val="000000"/>
          <w:sz w:val="24"/>
          <w:szCs w:val="24"/>
        </w:rPr>
        <w:t>руб</w:t>
      </w:r>
      <w:r>
        <w:rPr>
          <w:b/>
          <w:color w:val="000000"/>
          <w:sz w:val="24"/>
          <w:szCs w:val="24"/>
        </w:rPr>
        <w:t>лей</w:t>
      </w:r>
      <w:r w:rsidRPr="00013E87">
        <w:rPr>
          <w:b/>
          <w:color w:val="000000"/>
          <w:sz w:val="24"/>
          <w:szCs w:val="24"/>
        </w:rPr>
        <w:t xml:space="preserve">  (</w:t>
      </w:r>
      <w:r>
        <w:rPr>
          <w:b/>
          <w:color w:val="000000"/>
          <w:sz w:val="24"/>
          <w:szCs w:val="24"/>
        </w:rPr>
        <w:t>20,1%)</w:t>
      </w:r>
    </w:p>
    <w:p w:rsidR="00AD091C" w:rsidRPr="00454213" w:rsidRDefault="00AD091C" w:rsidP="00AD091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1.2.инициативные платежи граждан</w:t>
      </w:r>
      <w:r w:rsidRPr="00454213">
        <w:rPr>
          <w:color w:val="000000"/>
          <w:sz w:val="24"/>
          <w:szCs w:val="24"/>
        </w:rPr>
        <w:t xml:space="preserve"> в размере </w:t>
      </w:r>
      <w:r>
        <w:rPr>
          <w:b/>
          <w:color w:val="000000"/>
          <w:sz w:val="24"/>
          <w:szCs w:val="24"/>
        </w:rPr>
        <w:t xml:space="preserve">40000,00  рублей </w:t>
      </w:r>
      <w:r w:rsidRPr="00454213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6,7%)</w:t>
      </w:r>
    </w:p>
    <w:p w:rsidR="00AD091C" w:rsidRPr="00454213" w:rsidRDefault="00AD091C" w:rsidP="00AD091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1.3.</w:t>
      </w:r>
      <w:r w:rsidRPr="00454213">
        <w:rPr>
          <w:color w:val="000000"/>
          <w:sz w:val="24"/>
          <w:szCs w:val="24"/>
        </w:rPr>
        <w:t xml:space="preserve">средства </w:t>
      </w:r>
      <w:r>
        <w:rPr>
          <w:color w:val="000000"/>
          <w:sz w:val="24"/>
          <w:szCs w:val="24"/>
        </w:rPr>
        <w:t xml:space="preserve">индивидуальных предпринимателей и юридических лиц </w:t>
      </w:r>
      <w:r w:rsidRPr="00454213">
        <w:rPr>
          <w:color w:val="000000"/>
          <w:sz w:val="24"/>
          <w:szCs w:val="24"/>
        </w:rPr>
        <w:t xml:space="preserve">в размере </w:t>
      </w:r>
      <w:r>
        <w:rPr>
          <w:b/>
          <w:color w:val="000000"/>
          <w:sz w:val="24"/>
          <w:szCs w:val="24"/>
        </w:rPr>
        <w:t>25000,0</w:t>
      </w:r>
      <w:r w:rsidRPr="008C0C3C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 xml:space="preserve"> </w:t>
      </w:r>
      <w:r w:rsidRPr="00013E87">
        <w:rPr>
          <w:b/>
          <w:color w:val="000000"/>
          <w:sz w:val="24"/>
          <w:szCs w:val="24"/>
        </w:rPr>
        <w:t>руб.(</w:t>
      </w:r>
      <w:r>
        <w:rPr>
          <w:b/>
          <w:color w:val="000000"/>
          <w:sz w:val="24"/>
          <w:szCs w:val="24"/>
        </w:rPr>
        <w:t>4,2%</w:t>
      </w:r>
      <w:r w:rsidRPr="00013E87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)</w:t>
      </w:r>
    </w:p>
    <w:p w:rsidR="00AD091C" w:rsidRPr="00454213" w:rsidRDefault="00AD091C" w:rsidP="00AD091C">
      <w:pPr>
        <w:jc w:val="both"/>
        <w:rPr>
          <w:color w:val="000000"/>
          <w:sz w:val="24"/>
          <w:szCs w:val="24"/>
        </w:rPr>
      </w:pPr>
      <w:r w:rsidRPr="00454213">
        <w:rPr>
          <w:color w:val="000000"/>
          <w:sz w:val="24"/>
          <w:szCs w:val="24"/>
        </w:rPr>
        <w:tab/>
        <w:t>Примечание: в случае дополнительно требуемых денежных средств (например: комиссионные начисления банком, иными задействованными в реализации проекта организациями, учреждениями), денежные средства будут дополнительно предусмотрены и изысканы</w:t>
      </w:r>
      <w:r w:rsidRPr="00154E0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Горяйновским</w:t>
      </w:r>
      <w:proofErr w:type="spellEnd"/>
      <w:r w:rsidRPr="00454213">
        <w:rPr>
          <w:color w:val="000000"/>
          <w:sz w:val="24"/>
          <w:szCs w:val="24"/>
        </w:rPr>
        <w:t xml:space="preserve">  муниципальным образованием.</w:t>
      </w:r>
    </w:p>
    <w:p w:rsidR="00AD091C" w:rsidRPr="006C2B42" w:rsidRDefault="00AD091C" w:rsidP="00AD091C">
      <w:pPr>
        <w:ind w:firstLine="709"/>
        <w:jc w:val="both"/>
        <w:rPr>
          <w:color w:val="000000"/>
          <w:sz w:val="24"/>
          <w:szCs w:val="24"/>
        </w:rPr>
      </w:pPr>
      <w:r w:rsidRPr="00454213">
        <w:rPr>
          <w:color w:val="000000"/>
          <w:sz w:val="24"/>
          <w:szCs w:val="24"/>
        </w:rPr>
        <w:t xml:space="preserve">2. </w:t>
      </w:r>
      <w:proofErr w:type="gramStart"/>
      <w:r w:rsidRPr="00454213">
        <w:rPr>
          <w:color w:val="000000"/>
          <w:sz w:val="24"/>
          <w:szCs w:val="24"/>
        </w:rPr>
        <w:t>Разместить</w:t>
      </w:r>
      <w:proofErr w:type="gramEnd"/>
      <w:r w:rsidRPr="004542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данное решение </w:t>
      </w:r>
      <w:r w:rsidRPr="00454213">
        <w:rPr>
          <w:color w:val="000000"/>
          <w:sz w:val="24"/>
          <w:szCs w:val="24"/>
        </w:rPr>
        <w:t xml:space="preserve">на официальном сайте администрации </w:t>
      </w:r>
      <w:r>
        <w:rPr>
          <w:color w:val="000000"/>
          <w:sz w:val="24"/>
          <w:szCs w:val="24"/>
        </w:rPr>
        <w:t>Горяйновского муниципального образования Духовницкого муниципального района по адресу:</w:t>
      </w:r>
      <w:r w:rsidRPr="00856AEE">
        <w:t xml:space="preserve"> </w:t>
      </w:r>
      <w:r w:rsidRPr="00154E07">
        <w:rPr>
          <w:sz w:val="24"/>
          <w:szCs w:val="24"/>
        </w:rPr>
        <w:t>https://goryajnovskoe-r64.gosweb.gosuslugi.ru/</w:t>
      </w:r>
    </w:p>
    <w:p w:rsidR="00AD091C" w:rsidRDefault="00AD091C" w:rsidP="00AD091C">
      <w:pPr>
        <w:ind w:firstLine="709"/>
        <w:jc w:val="both"/>
        <w:rPr>
          <w:color w:val="000000"/>
          <w:sz w:val="24"/>
          <w:szCs w:val="24"/>
        </w:rPr>
      </w:pPr>
    </w:p>
    <w:p w:rsidR="00AD091C" w:rsidRPr="006C2B42" w:rsidRDefault="00AD091C" w:rsidP="00AD091C">
      <w:pPr>
        <w:ind w:firstLine="709"/>
        <w:jc w:val="both"/>
        <w:rPr>
          <w:color w:val="000000"/>
          <w:sz w:val="24"/>
          <w:szCs w:val="24"/>
        </w:rPr>
      </w:pPr>
    </w:p>
    <w:p w:rsidR="00AD091C" w:rsidRPr="006C2B42" w:rsidRDefault="00AD091C" w:rsidP="00AD091C">
      <w:pPr>
        <w:jc w:val="both"/>
        <w:rPr>
          <w:b/>
          <w:sz w:val="24"/>
          <w:szCs w:val="24"/>
        </w:rPr>
      </w:pPr>
      <w:r w:rsidRPr="006C2B42">
        <w:rPr>
          <w:b/>
          <w:sz w:val="24"/>
          <w:szCs w:val="24"/>
        </w:rPr>
        <w:t xml:space="preserve">Глава </w:t>
      </w:r>
      <w:r>
        <w:rPr>
          <w:b/>
          <w:sz w:val="24"/>
          <w:szCs w:val="24"/>
        </w:rPr>
        <w:t xml:space="preserve">Горяйновского </w:t>
      </w:r>
      <w:r w:rsidRPr="006C2B42">
        <w:rPr>
          <w:b/>
          <w:sz w:val="24"/>
          <w:szCs w:val="24"/>
        </w:rPr>
        <w:t>МО</w:t>
      </w:r>
      <w:r w:rsidRPr="006C2B42">
        <w:rPr>
          <w:b/>
          <w:sz w:val="24"/>
          <w:szCs w:val="24"/>
        </w:rPr>
        <w:tab/>
      </w:r>
      <w:r w:rsidRPr="006C2B42">
        <w:rPr>
          <w:b/>
          <w:sz w:val="24"/>
          <w:szCs w:val="24"/>
        </w:rPr>
        <w:tab/>
        <w:t xml:space="preserve">                     </w:t>
      </w:r>
      <w:r>
        <w:rPr>
          <w:b/>
          <w:sz w:val="24"/>
          <w:szCs w:val="24"/>
        </w:rPr>
        <w:t xml:space="preserve">                              Р.В. Дубовиченко</w:t>
      </w:r>
    </w:p>
    <w:p w:rsidR="00AD091C" w:rsidRDefault="00AD091C" w:rsidP="00AD091C"/>
    <w:p w:rsidR="00AE36D3" w:rsidRDefault="00AE36D3"/>
    <w:sectPr w:rsidR="00AE36D3" w:rsidSect="0068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91C"/>
    <w:rsid w:val="004B48F6"/>
    <w:rsid w:val="009369D9"/>
    <w:rsid w:val="00AD091C"/>
    <w:rsid w:val="00AE36D3"/>
    <w:rsid w:val="00B2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1C"/>
    <w:pPr>
      <w:suppressAutoHyphens/>
      <w:spacing w:line="100" w:lineRule="atLeast"/>
    </w:pPr>
    <w:rPr>
      <w:rFonts w:eastAsia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91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Oaenoaieoiaioa">
    <w:name w:val="Oaeno aieoiaioa"/>
    <w:basedOn w:val="a"/>
    <w:rsid w:val="00AD0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1631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4</cp:revision>
  <cp:lastPrinted>2025-01-21T12:43:00Z</cp:lastPrinted>
  <dcterms:created xsi:type="dcterms:W3CDTF">2025-01-21T12:39:00Z</dcterms:created>
  <dcterms:modified xsi:type="dcterms:W3CDTF">2025-01-26T17:15:00Z</dcterms:modified>
</cp:coreProperties>
</file>